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drawing>
          <wp:inline distT="0" distB="0" distL="0" distR="0">
            <wp:extent cx="6449695" cy="933259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281" t="2292" r="0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933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0"/>
        <w:gridCol w:w="4780"/>
        <w:gridCol w:w="1525"/>
        <w:gridCol w:w="2703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для родителей «Повышение роли отца в семье» </w:t>
            </w:r>
          </w:p>
          <w:p>
            <w:pPr>
              <w:pStyle w:val="TableParagraph"/>
              <w:widowControl w:val="false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«10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заповедей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родителей»</w:t>
            </w:r>
          </w:p>
          <w:p>
            <w:pPr>
              <w:pStyle w:val="TableParagraph"/>
              <w:widowControl w:val="false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«Семья на пороге школьной жизни ребенка»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 «Развитие фонематического слуха у детей»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Советы родителям «10 причин поступить в музыкальную школу»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гр. детей   6-7 лет</w:t>
            </w:r>
          </w:p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 для родителей на тему</w:t>
            </w:r>
            <w:r>
              <w:rPr>
                <w:color w:val="007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родитель-пример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подражания»</w:t>
            </w:r>
          </w:p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  <w:shd w:fill="FBFBFB" w:val="clear"/>
              </w:rPr>
            </w:pPr>
            <w:r>
              <w:rPr>
                <w:rStyle w:val="105pt0pt"/>
                <w:sz w:val="24"/>
                <w:szCs w:val="24"/>
              </w:rPr>
              <w:t>Буклеты «Пожарная безопасность. Слёзы пожара не тушат» (30.04.24)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удовлетворенности родителей качеством предоставляемых образовательных услуг в ДОУ.                                                        Предложения по организации работы ДОУ в 2024-2025 уч.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Заведующий, старший воспитатель, педагоги   ДОУ  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родительское собрание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  «Профилактика семейного неблагополучия в условиях работы дошкольного учреждения»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Заведующий, старший воспитатель, педагоги   ДОУ  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 «Безопасность детей летом»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Итоговые родительские собрания в группах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Буклеты "Летние игры с водой и песком"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4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Памятка «Опасные растения»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Памятка «Осторожно, солнце»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 для родителей «Правила пожарной безопасности детям»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Советы родителям "ПДД для родителей и детей"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    «</w:t>
            </w:r>
            <w:r>
              <w:rPr>
                <w:color w:val="000000"/>
                <w:sz w:val="24"/>
                <w:szCs w:val="24"/>
              </w:rPr>
              <w:t>Права и обязанности родителей на этапе вхождения ребенка дошкольного возраста в систему образования</w:t>
            </w:r>
            <w:r>
              <w:rPr>
                <w:sz w:val="24"/>
                <w:szCs w:val="24"/>
              </w:rPr>
              <w:t xml:space="preserve">»       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 детей 2-3 лет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>
              <w:rPr>
                <w:color w:val="000000"/>
                <w:sz w:val="24"/>
                <w:szCs w:val="24"/>
              </w:rPr>
              <w:t>родительское  собрание «О семье и семейном воспитании»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родителям по теме «Секреты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-9"/>
                <w:sz w:val="24"/>
                <w:szCs w:val="24"/>
                <w:shd w:fill="F3F6F7" w:val="clear"/>
              </w:rPr>
              <w:t xml:space="preserve"> </w:t>
            </w:r>
            <w:r>
              <w:rPr>
                <w:sz w:val="24"/>
                <w:szCs w:val="24"/>
              </w:rPr>
              <w:t>вежливого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«Путь к здоровью ребёнка – лежит через семью»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«Развиваем логическое мышление»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 «Безопасный новый год»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родителям по организации  зимних каникул для детей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буклетов, консультации, индивидуальные беседы и т.д. по темам: «Семейные традиции», «Родительские заповеди», «Секреты воспитания вежливого человека»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с детьми, родителями, социумом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реализации проекта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Всемирный день «Спасибо» (11 января)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родители, дети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Вовлечение родителей в проведение 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азвлечения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Колядки на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Святки»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Воспитатели, родители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Вовлечение родителей в образовательную деятельность показ сказки «Теремок»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ДОУ, родители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 организации «Огорода на окне»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>
        <w:trPr/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hd w:val="clear" w:color="auto" w:fill="auto"/>
              <w:spacing w:lineRule="auto" w:line="240"/>
              <w:ind w:left="120" w:hanging="0"/>
              <w:rPr>
                <w:rStyle w:val="105pt0pt"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shd w:fill="FFFFFF" w:val="clear"/>
              </w:rPr>
              <w:t>Участие проекте "Всей семьей" </w:t>
            </w:r>
          </w:p>
          <w:p>
            <w:pPr>
              <w:pStyle w:val="5"/>
              <w:widowControl w:val="false"/>
              <w:shd w:val="clear" w:color="auto" w:fill="auto"/>
              <w:spacing w:lineRule="auto" w:line="240"/>
              <w:ind w:hanging="0"/>
              <w:rPr>
                <w:rStyle w:val="105pt0pt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5"/>
              <w:widowControl w:val="false"/>
              <w:shd w:val="clear" w:color="auto" w:fill="auto"/>
              <w:spacing w:lineRule="auto" w:line="240"/>
              <w:ind w:hanging="0"/>
              <w:rPr>
                <w:rStyle w:val="105pt0pt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5"/>
              <w:widowControl w:val="false"/>
              <w:shd w:val="clear" w:color="auto" w:fill="auto"/>
              <w:spacing w:lineRule="auto" w:line="240"/>
              <w:ind w:left="120" w:hanging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Мастер-класс «Радуга в бутылке»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родители дети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дополнительного образования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«Гордимся защитниками земли Российской!»</w:t>
            </w:r>
          </w:p>
          <w:p>
            <w:pPr>
              <w:pStyle w:val="5"/>
              <w:widowControl w:val="false"/>
              <w:shd w:val="clear" w:color="auto" w:fill="auto"/>
              <w:spacing w:lineRule="auto" w:line="240"/>
              <w:ind w:hanging="0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Акция «Подари книгу другу» в рамках Международного дня дарения книг (14.02.24)</w:t>
            </w:r>
          </w:p>
          <w:p>
            <w:pPr>
              <w:pStyle w:val="5"/>
              <w:widowControl w:val="false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Акция «Герой нашей семьи»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«Защитники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Отечества моей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семьи» (газета или альбом)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Вовлечение родителей в организацию и проведение развлечения для детей, посвященного 23 Февраля «На страже Родины».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Спортивный праздник «Аты – баты, мы солдаты!»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Инструктор по ФК, родители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 xml:space="preserve">Создание фотоальбома «Мой папа – лучше всех»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Творчество детей «Подарок для мамы!»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родителей в проведении утренников, посвященных Дню 8 Марта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оформлении семейных газет «Моя мама – лучшая на свете!»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Семейные рассказы «Наша помощь дикой природе» (в рамках  Всемирного дня дикой природы 3 марта 2024 г)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родители дети, педагоги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Вовлечение родителей в проведение ф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ольклорного праздника «Зиму провожаем, Масленицу встречаем»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Семейная кулинария «Рецепт блинов моей семьи»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организации выставки детского рисунка «С физкультурой я дружу»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Консультация –практикум «Интеллектуально-развивающие игры для детей старшего дошкольного возраста»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Инструктор по ФК, родители, дети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проведении «Недели театра»                                                         (27 – 31 марта)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родители дети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Апрель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Фотографии семейные «Здоровый образ жизни»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Мастер – класс «Обучение детей  на детских музыкальных инструментах»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 групп, Инструктор по ФК, родители, дети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Помощь в создании «космических» атрибутов для игр своими руками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Тренинг «Пальчиковый игротренинг»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Учителя-логопеды,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«Скоро в школу»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 класс "Хризантемы из салфеток"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Воспитатели родители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оформлении выставки «Пасхальный звон»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Акция «Сад памяти»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Посильное участие родителей в благоустройстве территории и участков детского сада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Челлендж «Наш семейный активный отдых»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hd w:val="clear" w:color="auto" w:fill="auto"/>
              <w:spacing w:lineRule="exact" w:line="274"/>
              <w:ind w:left="120" w:hanging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Активное участие родителей в акциях</w:t>
            </w:r>
          </w:p>
          <w:p>
            <w:pPr>
              <w:pStyle w:val="5"/>
              <w:widowControl w:val="false"/>
              <w:shd w:val="clear" w:color="auto" w:fill="auto"/>
              <w:spacing w:lineRule="exact" w:line="274"/>
              <w:ind w:left="120" w:hanging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«Сад победы», «Поможем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ветерану».</w:t>
            </w:r>
          </w:p>
          <w:p>
            <w:pPr>
              <w:pStyle w:val="5"/>
              <w:widowControl w:val="false"/>
              <w:shd w:val="clear" w:color="auto" w:fill="auto"/>
              <w:spacing w:lineRule="exact" w:line="274"/>
              <w:ind w:left="120" w:hanging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«Окна Победы»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Style w:val="105pt0pt"/>
                <w:sz w:val="24"/>
                <w:szCs w:val="24"/>
              </w:rPr>
              <w:t>«Бессмертный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полк»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оформлении выставки детского творчества  «День Победы</w:t>
            </w:r>
            <w:r>
              <w:rPr>
                <w:rFonts w:cs="Times New Roman" w:ascii="Times New Roman" w:hAnsi="Times New Roman"/>
                <w:sz w:val="24"/>
                <w:szCs w:val="24"/>
                <w:shd w:fill="FBFBFB" w:val="clear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Семинар-практикум «Нетрадиционные техники рисования»</w:t>
            </w:r>
          </w:p>
          <w:p>
            <w:pPr>
              <w:pStyle w:val="5"/>
              <w:widowControl w:val="false"/>
              <w:shd w:val="clear" w:color="auto" w:fill="auto"/>
              <w:spacing w:lineRule="exact" w:line="274"/>
              <w:ind w:left="120" w:hanging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«Визитная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карточка семьи»</w:t>
            </w:r>
          </w:p>
          <w:p>
            <w:pPr>
              <w:pStyle w:val="5"/>
              <w:widowControl w:val="false"/>
              <w:shd w:val="clear" w:color="auto" w:fill="auto"/>
              <w:spacing w:lineRule="exact" w:line="274"/>
              <w:ind w:left="120" w:hanging="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(плакат,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открытка,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поделка, видеоролик)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Проект «Что в имени тебе моем?». Фотоальбом «Моё имя»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 класс "Детское экспериментирование"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Июнь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организации и проведении праздника «До свидания, детский сад!»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Выставка семейных фото «Наша семья на празднике»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Акция детско-родительских рисунков на асфальте: «Наша дружная семья»</w:t>
            </w:r>
          </w:p>
          <w:p>
            <w:pPr>
              <w:pStyle w:val="5"/>
              <w:widowControl w:val="false"/>
              <w:shd w:val="clear" w:color="auto" w:fill="auto"/>
              <w:spacing w:lineRule="exact" w:line="274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«Читаем Пушкина»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фото – альбома «Утренняя гимнастика в моей семье»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Выставка фото «Мой друг»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Фото-челлендж «Свеча Памяти и Скорби»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105pt0pt"/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="Calibri" w:cs="Times New Roman" w:ascii="Times New Roman" w:hAnsi="Times New Roman" w:eastAsiaTheme="minorHAnsi"/>
                <w:sz w:val="24"/>
                <w:szCs w:val="24"/>
              </w:rPr>
              <w:t>Мастер-класс «Игры и атрибуты - нетрадиционны й спортивный инвентарь»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ФК,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мастерская «Семейный оберег»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Июль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ФК,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Фотоконкурс «Моя семья – счастливые моменты».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«Герб семьи»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Семинар-практикум "Методы и приемы оздоровления детей в летний период"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«Любимые книги нашей семьи»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Август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Посиделки: «Всей семьей к нам приходите!»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"Нетрадиционное использование коктейльных трубочек с элементами пластилинографии"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– практикум «Первые дни ребёнка в детском саду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Педагоги-психологи, родители групп раннего возраста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 класс "Клубочек мотайся- в куклу превращайся"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 родителей  в организации и проведении                Дня знаний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Встреча по обмену опытом воспитания детей «Ярмарка идей!»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Семинар-практикум «Развиваем внимание игрой»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Участие в конкурсе рисунков по ПДД «Безопасные дороги детям»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(25-30, неделя безопасности дорожного движения)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«Упражнения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сколиоз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предотвращаем»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311" w:leader="none"/>
              </w:tabs>
              <w:ind w:left="19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ФК,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конкурсе поделок из природного материала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Осенние фантазии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отца. Выпуск семейной газеты «Лучше папы в мире нет»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«Что такое логоритмика. Пальчиковая гимнастика»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Тренинг «Сказки весёлого язычка»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Учителя-логопеды. родители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«Кукла на пальчике»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родители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«Музыкальные инструменты своими руками»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«День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добрых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дел»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вывешивание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кормушек для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птиц.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организации праздника «День матери»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Совместное создание альбома «Мое генеалогическое древо»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«Новогодняя фантазия»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семейных поделок «Мастерская Деда Мороза»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Вовлечение родителей в проведение новогодних утренников для детей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  <w:tr>
        <w:trPr>
          <w:trHeight w:val="24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Вовлечение родителей в проведение новогодних утренников для детей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Педагоги, родители, дети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60" w:right="707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4c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3a47e3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105pt0pt" w:customStyle="1">
    <w:name w:val="Основной текст + 10;5 pt;Интервал 0 pt"/>
    <w:basedOn w:val="DefaultParagraphFont"/>
    <w:qFormat/>
    <w:rsid w:val="008a1397"/>
    <w:rPr>
      <w:rFonts w:eastAsia="Times New Roman"/>
      <w:color w:val="000000"/>
      <w:spacing w:val="3"/>
      <w:w w:val="100"/>
      <w:sz w:val="21"/>
      <w:szCs w:val="21"/>
      <w:shd w:fill="FFFFFF" w:val="clear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3a47e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rmalWeb">
    <w:name w:val="Normal (Web)"/>
    <w:basedOn w:val="Normal"/>
    <w:uiPriority w:val="99"/>
    <w:qFormat/>
    <w:rsid w:val="00335d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Paragraph" w:customStyle="1">
    <w:name w:val="Table Paragraph"/>
    <w:basedOn w:val="Normal"/>
    <w:uiPriority w:val="1"/>
    <w:qFormat/>
    <w:rsid w:val="00335dcd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56401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5" w:customStyle="1">
    <w:name w:val="Основной текст5"/>
    <w:basedOn w:val="Normal"/>
    <w:qFormat/>
    <w:rsid w:val="008a1397"/>
    <w:pPr>
      <w:widowControl w:val="false"/>
      <w:shd w:val="clear" w:color="auto" w:fill="FFFFFF"/>
      <w:spacing w:lineRule="exact" w:line="322" w:before="0" w:after="0"/>
      <w:ind w:hanging="760"/>
    </w:pPr>
    <w:rPr>
      <w:rFonts w:ascii="Times New Roman" w:hAnsi="Times New Roman" w:eastAsia="Times New Roman" w:cs="Times New Roman"/>
      <w:color w:val="000000"/>
      <w:spacing w:val="1"/>
      <w:sz w:val="25"/>
      <w:szCs w:val="25"/>
      <w:lang w:eastAsia="ru-RU"/>
    </w:rPr>
  </w:style>
  <w:style w:type="paragraph" w:styleId="Standard" w:customStyle="1">
    <w:name w:val="Standard"/>
    <w:qFormat/>
    <w:rsid w:val="00432dd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51ea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61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LibreOffice/7.3.6.2$Linux_X86_64 LibreOffice_project/30$Build-2</Application>
  <AppVersion>15.0000</AppVersion>
  <Pages>7</Pages>
  <Words>1181</Words>
  <Characters>7680</Characters>
  <CharactersWithSpaces>8800</CharactersWithSpaces>
  <Paragraphs>344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2024-02-14T12:05:00Z</dcterms:created>
  <dc:creator>1</dc:creator>
  <dc:description/>
  <dc:language>ru-RU</dc:language>
  <cp:lastModifiedBy>Невского Детский Сад</cp:lastModifiedBy>
  <cp:lastPrinted>2024-02-14T13:07:00Z</cp:lastPrinted>
  <dcterms:modified xsi:type="dcterms:W3CDTF">2024-02-14T13:17:00Z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